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E0" w:rsidRDefault="00036D68" w:rsidP="000F2BE0">
      <w:pPr>
        <w:pStyle w:val="3"/>
        <w:rPr>
          <w:sz w:val="20"/>
        </w:rPr>
      </w:pPr>
      <w:r>
        <w:rPr>
          <w:noProof/>
        </w:rPr>
        <w:drawing>
          <wp:inline distT="0" distB="0" distL="0" distR="0" wp14:anchorId="2744C5FC" wp14:editId="1281DD11">
            <wp:extent cx="542925" cy="542925"/>
            <wp:effectExtent l="0" t="0" r="9525" b="9525"/>
            <wp:docPr id="2" name="Рисунок 2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ud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E0" w:rsidRDefault="000F2BE0" w:rsidP="000F2BE0">
      <w:pPr>
        <w:rPr>
          <w:b/>
        </w:rPr>
      </w:pPr>
      <w:r>
        <w:rPr>
          <w:b/>
        </w:rPr>
        <w:t xml:space="preserve">                      СОВЕТ ДЕПУТАТОВ МУНИЦИПАЛЬНОГО ОБРАЗОВАНИЯ «КЛЮЧЕВСКОЕ»</w:t>
      </w:r>
    </w:p>
    <w:p w:rsidR="000F2BE0" w:rsidRDefault="000F2BE0" w:rsidP="000F2BE0"/>
    <w:p w:rsidR="000F2BE0" w:rsidRDefault="000F2BE0" w:rsidP="000F2BE0">
      <w:pPr>
        <w:pStyle w:val="3"/>
      </w:pPr>
      <w:proofErr w:type="gramStart"/>
      <w:r>
        <w:t>Р</w:t>
      </w:r>
      <w:proofErr w:type="gramEnd"/>
      <w:r>
        <w:t xml:space="preserve"> Е Ш Е Н И Е</w:t>
      </w:r>
    </w:p>
    <w:p w:rsidR="000F2BE0" w:rsidRDefault="000F2BE0" w:rsidP="000F2BE0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СОВЕТА  ДЕПУТАТОВ  </w:t>
      </w:r>
    </w:p>
    <w:p w:rsidR="000F2BE0" w:rsidRDefault="000F2BE0" w:rsidP="000F2BE0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МУНИЦИПАЛЬНОГО ОБРАЗОВАНИЯ  «КЛЮЧЕВСКОЕ»</w:t>
      </w:r>
      <w:bookmarkStart w:id="0" w:name="_GoBack"/>
      <w:bookmarkEnd w:id="0"/>
    </w:p>
    <w:p w:rsidR="000F2BE0" w:rsidRDefault="000F2BE0" w:rsidP="000F2BE0"/>
    <w:p w:rsidR="000F2BE0" w:rsidRDefault="000F2BE0" w:rsidP="000F2BE0">
      <w:pPr>
        <w:jc w:val="both"/>
        <w:rPr>
          <w:bCs/>
          <w:color w:val="000000"/>
          <w:spacing w:val="3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 xml:space="preserve">О внесении изменений в решение Совета депутатов муниципального образования                     </w:t>
      </w:r>
    </w:p>
    <w:p w:rsidR="000F2BE0" w:rsidRDefault="000F2BE0" w:rsidP="000F2BE0">
      <w:pPr>
        <w:jc w:val="both"/>
      </w:pPr>
      <w:r>
        <w:rPr>
          <w:bCs/>
          <w:color w:val="000000"/>
          <w:spacing w:val="3"/>
          <w:sz w:val="24"/>
          <w:szCs w:val="24"/>
        </w:rPr>
        <w:tab/>
        <w:t xml:space="preserve">                                          «</w:t>
      </w:r>
      <w:proofErr w:type="spellStart"/>
      <w:r>
        <w:rPr>
          <w:bCs/>
          <w:color w:val="000000"/>
          <w:spacing w:val="3"/>
          <w:sz w:val="24"/>
          <w:szCs w:val="24"/>
        </w:rPr>
        <w:t>Ключевское</w:t>
      </w:r>
      <w:proofErr w:type="spellEnd"/>
      <w:r>
        <w:rPr>
          <w:bCs/>
          <w:color w:val="000000"/>
          <w:spacing w:val="3"/>
          <w:sz w:val="24"/>
          <w:szCs w:val="24"/>
        </w:rPr>
        <w:t>»</w:t>
      </w:r>
    </w:p>
    <w:p w:rsidR="000F2BE0" w:rsidRDefault="000F2BE0" w:rsidP="000F2BE0">
      <w:pPr>
        <w:jc w:val="center"/>
        <w:rPr>
          <w:sz w:val="22"/>
          <w:szCs w:val="22"/>
        </w:rPr>
      </w:pPr>
      <w:r>
        <w:rPr>
          <w:sz w:val="22"/>
          <w:szCs w:val="22"/>
        </w:rPr>
        <w:t>От 26 ноября 2012 года №28 «О бюджете муниципального образования «</w:t>
      </w:r>
      <w:proofErr w:type="spellStart"/>
      <w:r>
        <w:rPr>
          <w:sz w:val="22"/>
          <w:szCs w:val="22"/>
        </w:rPr>
        <w:t>Ключевское</w:t>
      </w:r>
      <w:proofErr w:type="spellEnd"/>
      <w:r>
        <w:rPr>
          <w:sz w:val="22"/>
          <w:szCs w:val="22"/>
        </w:rPr>
        <w:t>» на 2013 год и на плановый период 2014 и 2015 годов»</w:t>
      </w:r>
    </w:p>
    <w:p w:rsidR="000F2BE0" w:rsidRDefault="000F2BE0" w:rsidP="000F2BE0">
      <w:pPr>
        <w:jc w:val="both"/>
        <w:rPr>
          <w:b/>
          <w:bCs/>
          <w:color w:val="000000"/>
          <w:spacing w:val="3"/>
          <w:sz w:val="22"/>
          <w:szCs w:val="22"/>
        </w:rPr>
      </w:pPr>
    </w:p>
    <w:p w:rsidR="000F2BE0" w:rsidRDefault="000F2BE0" w:rsidP="000F2BE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Советом депутатов</w:t>
      </w:r>
    </w:p>
    <w:p w:rsidR="000F2BE0" w:rsidRDefault="000F2BE0" w:rsidP="000F2BE0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</w:t>
      </w:r>
    </w:p>
    <w:p w:rsidR="000F2BE0" w:rsidRDefault="000F2BE0" w:rsidP="000F2BE0">
      <w:pPr>
        <w:jc w:val="both"/>
        <w:rPr>
          <w:sz w:val="24"/>
          <w:szCs w:val="24"/>
        </w:rPr>
      </w:pPr>
    </w:p>
    <w:p w:rsidR="000F2BE0" w:rsidRDefault="000F2BE0" w:rsidP="000F2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Руководствуясь Бюджетным Кодексом Российской Федерации, Уставом  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», Совет депутатов  решает:</w:t>
      </w:r>
    </w:p>
    <w:p w:rsidR="000F2BE0" w:rsidRDefault="000F2BE0" w:rsidP="000F2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Внести в решение Совета депутатов от 26 ноября 2012 г.  № 28 «О бюджете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на 2013 год и плановый период 2014-2015 гг.» следующие изменения:</w:t>
      </w:r>
    </w:p>
    <w:p w:rsidR="000F2BE0" w:rsidRDefault="000F2BE0" w:rsidP="000F2BE0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1).В приложении 1-доходы</w:t>
      </w:r>
    </w:p>
    <w:p w:rsidR="000F2BE0" w:rsidRDefault="000F2BE0" w:rsidP="000F2BE0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строке: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980"/>
      </w:tblGrid>
      <w:tr w:rsidR="000F2BE0" w:rsidTr="000F2BE0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10102010010000110</w:t>
            </w:r>
          </w:p>
          <w:p w:rsidR="000F2BE0" w:rsidRDefault="000F2BE0">
            <w:pPr>
              <w:widowControl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. с доходов, источником которых является налоговый агент, за исключением доходов, в отношении которых начисление и уплата налога осуществляется в соответствии со статьями 227,227-1 и 228 НК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445000</w:t>
            </w: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Цифры «445000» заменить цифрами «475000»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В строке: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980"/>
      </w:tblGrid>
      <w:tr w:rsidR="000F2BE0" w:rsidTr="000F2BE0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10606013100000110</w:t>
            </w:r>
          </w:p>
          <w:p w:rsidR="000F2BE0" w:rsidRDefault="000F2BE0">
            <w:pPr>
              <w:widowControl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взимаемый по ставкам, установленным в соответствии с подп.1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192000</w:t>
            </w: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Цифры «192000» заменить цифрами «172000»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В строке: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980"/>
      </w:tblGrid>
      <w:tr w:rsidR="000F2BE0" w:rsidTr="000F2BE0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10606023100000110</w:t>
            </w:r>
          </w:p>
          <w:p w:rsidR="000F2BE0" w:rsidRDefault="000F2BE0">
            <w:pPr>
              <w:widowControl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взимаемый по ставкам, установленным в соответствии с подп.2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Цифры «2000» заменить цифрами «0»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В строке: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980"/>
      </w:tblGrid>
      <w:tr w:rsidR="000F2BE0" w:rsidTr="000F2BE0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11105013100000120</w:t>
            </w:r>
          </w:p>
          <w:p w:rsidR="000F2BE0" w:rsidRDefault="000F2BE0">
            <w:pPr>
              <w:widowControl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92300</w:t>
            </w: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Цифры «92300» заменить цифрами «125300»</w:t>
      </w:r>
    </w:p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Дополнить строками следующего содержания: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980"/>
      </w:tblGrid>
      <w:tr w:rsidR="000F2BE0" w:rsidTr="000F2BE0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11406013100000430</w:t>
            </w:r>
          </w:p>
          <w:p w:rsidR="000F2BE0" w:rsidRDefault="000F2BE0">
            <w:pPr>
              <w:widowControl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>2)в приложении 8:</w:t>
      </w: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     в строках: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0F2BE0" w:rsidTr="000F2BE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581000</w:t>
            </w:r>
          </w:p>
        </w:tc>
      </w:tr>
      <w:tr w:rsidR="000F2BE0" w:rsidTr="000F2BE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581000</w:t>
            </w: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Цифры «581000» заменить цифрами «582000»</w:t>
      </w:r>
    </w:p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В строках: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755"/>
        <w:gridCol w:w="576"/>
        <w:gridCol w:w="540"/>
        <w:gridCol w:w="1278"/>
        <w:gridCol w:w="696"/>
        <w:gridCol w:w="1446"/>
      </w:tblGrid>
      <w:tr w:rsidR="000F2BE0" w:rsidTr="000F2BE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</w:t>
            </w:r>
          </w:p>
        </w:tc>
      </w:tr>
      <w:tr w:rsidR="000F2BE0" w:rsidTr="000F2BE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</w:t>
            </w:r>
          </w:p>
        </w:tc>
      </w:tr>
    </w:tbl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Цифры «19500» заменить цифрами «20300»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>в строках: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755"/>
        <w:gridCol w:w="540"/>
        <w:gridCol w:w="540"/>
        <w:gridCol w:w="1278"/>
        <w:gridCol w:w="696"/>
        <w:gridCol w:w="1446"/>
      </w:tblGrid>
      <w:tr w:rsidR="000F2BE0" w:rsidTr="000F2BE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76160,52</w:t>
            </w:r>
          </w:p>
        </w:tc>
      </w:tr>
      <w:tr w:rsidR="000F2BE0" w:rsidTr="000F2BE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76160,52</w:t>
            </w:r>
          </w:p>
        </w:tc>
      </w:tr>
    </w:tbl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     цифры «76160,52» заменить цифрами «88160,52»</w:t>
      </w: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ind w:left="360"/>
        <w:rPr>
          <w:sz w:val="24"/>
          <w:szCs w:val="24"/>
        </w:rPr>
      </w:pPr>
      <w:r>
        <w:rPr>
          <w:sz w:val="24"/>
          <w:szCs w:val="24"/>
        </w:rPr>
        <w:t>в строках: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719"/>
        <w:gridCol w:w="540"/>
        <w:gridCol w:w="540"/>
        <w:gridCol w:w="1260"/>
        <w:gridCol w:w="696"/>
        <w:gridCol w:w="1464"/>
      </w:tblGrid>
      <w:tr w:rsidR="000F2BE0" w:rsidTr="000F2BE0">
        <w:trPr>
          <w:trHeight w:val="37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33800</w:t>
            </w:r>
          </w:p>
        </w:tc>
      </w:tr>
      <w:tr w:rsidR="000F2BE0" w:rsidTr="000F2BE0">
        <w:trPr>
          <w:trHeight w:val="62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33800</w:t>
            </w:r>
          </w:p>
        </w:tc>
      </w:tr>
      <w:tr w:rsidR="000F2BE0" w:rsidTr="000F2BE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33800</w:t>
            </w:r>
          </w:p>
          <w:p w:rsidR="000F2BE0" w:rsidRDefault="000F2BE0">
            <w:pPr>
              <w:jc w:val="both"/>
              <w:rPr>
                <w:sz w:val="24"/>
                <w:szCs w:val="24"/>
              </w:rPr>
            </w:pPr>
          </w:p>
        </w:tc>
      </w:tr>
    </w:tbl>
    <w:p w:rsidR="000F2BE0" w:rsidRDefault="000F2BE0" w:rsidP="000F2BE0">
      <w:pPr>
        <w:ind w:left="360"/>
        <w:rPr>
          <w:sz w:val="24"/>
          <w:szCs w:val="24"/>
        </w:rPr>
      </w:pPr>
      <w:r>
        <w:rPr>
          <w:sz w:val="24"/>
          <w:szCs w:val="24"/>
        </w:rPr>
        <w:t>цифры «33800» заменить цифрами «47800»</w:t>
      </w:r>
    </w:p>
    <w:p w:rsidR="000F2BE0" w:rsidRDefault="000F2BE0" w:rsidP="000F2BE0">
      <w:pPr>
        <w:ind w:left="360"/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    В строках: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440"/>
      </w:tblGrid>
      <w:tr w:rsidR="000F2BE0" w:rsidTr="000F2BE0">
        <w:trPr>
          <w:trHeight w:val="3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</w:t>
            </w:r>
          </w:p>
        </w:tc>
      </w:tr>
      <w:tr w:rsidR="000F2BE0" w:rsidTr="000F2BE0">
        <w:trPr>
          <w:trHeight w:val="30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</w:t>
            </w:r>
          </w:p>
        </w:tc>
      </w:tr>
      <w:tr w:rsidR="000F2BE0" w:rsidTr="000F2BE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</w:t>
            </w:r>
          </w:p>
          <w:p w:rsidR="000F2BE0" w:rsidRDefault="000F2BE0">
            <w:pPr>
              <w:rPr>
                <w:sz w:val="24"/>
                <w:szCs w:val="24"/>
              </w:rPr>
            </w:pPr>
          </w:p>
        </w:tc>
      </w:tr>
    </w:tbl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    Цифры «114000» заменить цифрами «103200»</w:t>
      </w: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    Дополнить строками следующего содержания: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440"/>
      </w:tblGrid>
      <w:tr w:rsidR="000F2BE0" w:rsidTr="000F2BE0">
        <w:trPr>
          <w:trHeight w:val="37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0F2BE0" w:rsidTr="000F2BE0">
        <w:trPr>
          <w:trHeight w:val="30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0F2BE0" w:rsidTr="000F2BE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0" w:rsidRDefault="000F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0F2BE0" w:rsidRDefault="000F2BE0">
            <w:pPr>
              <w:rPr>
                <w:sz w:val="24"/>
                <w:szCs w:val="24"/>
              </w:rPr>
            </w:pPr>
          </w:p>
        </w:tc>
      </w:tr>
    </w:tbl>
    <w:p w:rsidR="000F2BE0" w:rsidRDefault="000F2BE0" w:rsidP="000F2BE0">
      <w:pPr>
        <w:widowControl/>
        <w:autoSpaceDE/>
        <w:adjustRightInd/>
        <w:ind w:left="360"/>
        <w:rPr>
          <w:sz w:val="24"/>
          <w:szCs w:val="24"/>
        </w:rPr>
      </w:pPr>
    </w:p>
    <w:p w:rsidR="000F2BE0" w:rsidRDefault="000F2BE0" w:rsidP="000F2BE0">
      <w:pPr>
        <w:widowControl/>
        <w:autoSpaceDE/>
        <w:adjustRightInd/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proofErr w:type="spellStart"/>
      <w:r>
        <w:rPr>
          <w:sz w:val="24"/>
          <w:szCs w:val="24"/>
        </w:rPr>
        <w:t>В.А.Главатских</w:t>
      </w:r>
      <w:proofErr w:type="spellEnd"/>
    </w:p>
    <w:p w:rsidR="000F2BE0" w:rsidRDefault="000F2BE0" w:rsidP="000F2BE0">
      <w:pPr>
        <w:rPr>
          <w:sz w:val="24"/>
          <w:szCs w:val="24"/>
        </w:rPr>
      </w:pPr>
    </w:p>
    <w:p w:rsidR="000F2BE0" w:rsidRDefault="000F2BE0" w:rsidP="000F2B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>18 декабря 2013 года</w:t>
      </w:r>
    </w:p>
    <w:p w:rsidR="000F2BE0" w:rsidRDefault="000F2BE0" w:rsidP="000F2BE0">
      <w:pPr>
        <w:rPr>
          <w:sz w:val="24"/>
          <w:szCs w:val="24"/>
        </w:rPr>
      </w:pPr>
      <w:r>
        <w:rPr>
          <w:sz w:val="24"/>
          <w:szCs w:val="24"/>
        </w:rPr>
        <w:t>№ 68</w:t>
      </w:r>
    </w:p>
    <w:p w:rsidR="000F2BE0" w:rsidRDefault="000F2BE0" w:rsidP="000F2BE0">
      <w:pPr>
        <w:rPr>
          <w:b/>
          <w:bCs/>
          <w:color w:val="000000"/>
          <w:spacing w:val="3"/>
          <w:sz w:val="24"/>
          <w:szCs w:val="24"/>
        </w:rPr>
      </w:pPr>
    </w:p>
    <w:p w:rsidR="006D78B1" w:rsidRDefault="00036D68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9"/>
    <w:rsid w:val="00036D68"/>
    <w:rsid w:val="000F2BE0"/>
    <w:rsid w:val="00320E1F"/>
    <w:rsid w:val="00683E79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2BE0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2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2BE0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2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2013-12-23T04:35:00Z</dcterms:created>
  <dcterms:modified xsi:type="dcterms:W3CDTF">2013-12-23T04:36:00Z</dcterms:modified>
</cp:coreProperties>
</file>